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7D" w:rsidRPr="00A1487D" w:rsidRDefault="00C232BC" w:rsidP="00A1487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МО педагогов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1487D">
        <w:rPr>
          <w:rFonts w:ascii="Times New Roman" w:eastAsia="Calibri" w:hAnsi="Times New Roman" w:cs="Times New Roman"/>
          <w:sz w:val="28"/>
          <w:szCs w:val="28"/>
        </w:rPr>
        <w:t>- обобщение передового опыта учителей и внедрение его в практику работы;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проведение смотров кабинетов, конкурсов профессионального мастерства среди педагогов МО;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организация </w:t>
      </w:r>
      <w:proofErr w:type="spellStart"/>
      <w:r w:rsidRPr="00A1487D">
        <w:rPr>
          <w:rFonts w:ascii="Times New Roman" w:eastAsia="Calibri" w:hAnsi="Times New Roman" w:cs="Times New Roman"/>
          <w:sz w:val="28"/>
          <w:szCs w:val="28"/>
        </w:rPr>
        <w:t>взаимопосещений</w:t>
      </w:r>
      <w:proofErr w:type="spellEnd"/>
      <w:r w:rsidRPr="00A1487D">
        <w:rPr>
          <w:rFonts w:ascii="Times New Roman" w:eastAsia="Calibri" w:hAnsi="Times New Roman" w:cs="Times New Roman"/>
          <w:sz w:val="28"/>
          <w:szCs w:val="28"/>
        </w:rPr>
        <w:t xml:space="preserve"> уроков по определенной тематике с последующим их самоанализом и анализом;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организация открытых уроков по определенной теме с целью ознакомления с методическими разработками по предмету;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выработка единых требований к оценке результатов освоения программ по предмету;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 xml:space="preserve">- организация внешкольной работы с </w:t>
      </w:r>
      <w:proofErr w:type="gramStart"/>
      <w:r w:rsidRPr="00A1487D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A1487D">
        <w:rPr>
          <w:rFonts w:ascii="Times New Roman" w:eastAsia="Calibri" w:hAnsi="Times New Roman" w:cs="Times New Roman"/>
          <w:sz w:val="28"/>
          <w:szCs w:val="28"/>
        </w:rPr>
        <w:t xml:space="preserve"> по предмету; 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 xml:space="preserve">- работа </w:t>
      </w:r>
      <w:proofErr w:type="gramStart"/>
      <w:r w:rsidRPr="00A1487D">
        <w:rPr>
          <w:rFonts w:ascii="Times New Roman" w:eastAsia="Calibri" w:hAnsi="Times New Roman" w:cs="Times New Roman"/>
          <w:sz w:val="28"/>
          <w:szCs w:val="28"/>
        </w:rPr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A1487D">
        <w:rPr>
          <w:rFonts w:ascii="Times New Roman" w:eastAsia="Calibri" w:hAnsi="Times New Roman" w:cs="Times New Roman"/>
          <w:sz w:val="28"/>
          <w:szCs w:val="28"/>
        </w:rPr>
        <w:t>, к оснащению урока.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3. Организация работы  методического объединения.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 xml:space="preserve">3.1. Для организации своей работы МО избирает руководителя (председателя). Руководитель МО выбирается его членами из числа авторитетных педагогов, имеющих, как правило, высшую или первую квалификационную категорию. 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МО планирует свою работу на год. В годовой план работы  методического объединения включаются график проведения его заседаний,  цикл открытых уроков по заданной и определенной тематике. В течение учебного года проводится не менее четырех заседаний МО учителей; практический семинар с организацией тематических открытых уроков или внеклассных мероприятий.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3.2. К основным формам работы в МО относятся: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«круглые столы», совещания и семинары по учебно-методическим вопросам, творческие отчеты учителей;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заседания МО по вопросам методики обучения и воспитания учащихся;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открытые уроки и внеклассные мероприятия по предмету;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lastRenderedPageBreak/>
        <w:t>- лекции, доклады, сообщения и дискуссии по методике обучения и воспитания, вопросам общей педагогики и психологии;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проведение методических месячников, недель, дней;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1487D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Pr="00A1487D">
        <w:rPr>
          <w:rFonts w:ascii="Times New Roman" w:eastAsia="Calibri" w:hAnsi="Times New Roman" w:cs="Times New Roman"/>
          <w:sz w:val="28"/>
          <w:szCs w:val="28"/>
        </w:rPr>
        <w:t xml:space="preserve"> уроков;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контроль качества проведения учебных занятий.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4. Права  методического объединения.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МО имеет право: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вносить предложения по совершенствованию образовательного процесса в школе;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рекомендовать к публикации материалы о передовом педагогическом опыте, накопленном в МО;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выдвигать от МО учителей для участия в конкурсах профессионального мастерства;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рекомендовать к поощрению учителей - членов МО за активное участие в экспериментальной деятельности;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рекомендовать учителям различные формы повышения квалификации;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5. Обязанности членов МО.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Каждый учитель должен являться членом одного из МО и иметь собственную программу профессионального самообразования. Он обязан: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участвовать в заседаниях МО, практических семинарах и других мероприятиях, проводимых по плану районного методического объединения;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участвовать в работе по повышению уровня своего профессионального мастерства;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- знать основные тенденции развития методики преподавания предмета.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6. Документация и отчетность МО.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Методическое объединение должно иметь следующие документы: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1) положение о МО;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lastRenderedPageBreak/>
        <w:t>2) анализ работы МО за прошедший год;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3) план работы МО на текущий учебный год;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4) сведения о темах самообразования учителей - членов МО;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487D">
        <w:rPr>
          <w:rFonts w:ascii="Times New Roman" w:eastAsia="Calibri" w:hAnsi="Times New Roman" w:cs="Times New Roman"/>
          <w:sz w:val="28"/>
          <w:szCs w:val="28"/>
        </w:rPr>
        <w:t>5) банк данных об учителях 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  <w:proofErr w:type="gramEnd"/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6) график прохождения аттестации учителей на текущий год и перспективный план аттестации учителей МО;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 xml:space="preserve">7) протоколы заседаний МО; 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8) график повышения квалификации учителей МО на текущий год и перспективный план повышения квалификации учителей МО;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 xml:space="preserve">9) адреса профессионального опыта членов МО; 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10) сведения о профессиональных потребностях учителей МО;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11) план работы с молодыми и вновь прибывшими специалистами в МО;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12) информационные и аналитические справки, диагностика мониторинга образовательного процесса;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13) информацию об учебных программах и их учебно-методическом обеспечении;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 xml:space="preserve">14) утвержденные авторские программы педагогов </w:t>
      </w:r>
      <w:proofErr w:type="gramStart"/>
      <w:r w:rsidRPr="00A1487D">
        <w:rPr>
          <w:rFonts w:ascii="Times New Roman" w:eastAsia="Calibri" w:hAnsi="Times New Roman" w:cs="Times New Roman"/>
          <w:sz w:val="28"/>
          <w:szCs w:val="28"/>
        </w:rPr>
        <w:t>-ч</w:t>
      </w:r>
      <w:proofErr w:type="gramEnd"/>
      <w:r w:rsidRPr="00A1487D">
        <w:rPr>
          <w:rFonts w:ascii="Times New Roman" w:eastAsia="Calibri" w:hAnsi="Times New Roman" w:cs="Times New Roman"/>
          <w:sz w:val="28"/>
          <w:szCs w:val="28"/>
        </w:rPr>
        <w:t>ленов МО.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>Анализ деятельности МО представляется в  конце учебного года администрации школы.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87D" w:rsidRPr="00A1487D" w:rsidRDefault="00A1487D" w:rsidP="00A1487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7D"/>
    <w:rsid w:val="0024601B"/>
    <w:rsid w:val="00A1487D"/>
    <w:rsid w:val="00C2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2015-04-06T07:51:00Z</cp:lastPrinted>
  <dcterms:created xsi:type="dcterms:W3CDTF">2015-04-06T07:51:00Z</dcterms:created>
  <dcterms:modified xsi:type="dcterms:W3CDTF">2015-04-17T07:00:00Z</dcterms:modified>
</cp:coreProperties>
</file>